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31" w:rsidRPr="004D204A" w:rsidRDefault="00CA4C31" w:rsidP="00CA4C31">
      <w:pPr>
        <w:rPr>
          <w:rFonts w:ascii="Times New Roman" w:hAnsi="Times New Roman" w:cs="Times New Roman"/>
          <w:sz w:val="48"/>
          <w:szCs w:val="48"/>
        </w:rPr>
      </w:pPr>
      <w:r w:rsidRPr="004D204A">
        <w:rPr>
          <w:rFonts w:ascii="Times New Roman" w:hAnsi="Times New Roman" w:cs="Times New Roman"/>
          <w:sz w:val="48"/>
          <w:szCs w:val="48"/>
        </w:rPr>
        <w:t>19 лучших игр с кинетическим песком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Игры с кинетическим песком способны надолго занять ребенка, ведь он мягкий, пористый, так легко лепится. Для игр с кинетическим песком Вам понадобится: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кинетический песок (его можно сделать самостоятельно по этому рецепту)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формочки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маленькие игрушки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зубочистки/палочки (или другой подручный материал, которым можно писать/рисовать)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грузовик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детская посуда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1. Пишем/рисуем. На гладкой поверхности зубочисткой/палочкой или другим подходящим материалом начинаем писать или рисовать. Попутно можно устроить </w:t>
      </w:r>
      <w:hyperlink r:id="rId4" w:tgtFrame="_blank" w:history="1">
        <w:r w:rsidRPr="00CA4C31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развивающее занятие</w:t>
        </w:r>
      </w:hyperlink>
      <w:r w:rsidRPr="00CA4C31">
        <w:rPr>
          <w:rFonts w:ascii="Times New Roman" w:hAnsi="Times New Roman" w:cs="Times New Roman"/>
          <w:sz w:val="28"/>
          <w:szCs w:val="28"/>
        </w:rPr>
        <w:t> – играя, учить малыша цифрам и буквам, будет значительно интереснее.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2. Считаем. Кроме букв, таким же способом можно еще и осваивать счет. Лепим из песка пирожки, зовем гостей (различные игрушки) - считаем сколько пришло зверьков в гости и сколько у нас пирожков.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3. Большой-маленький. Строим башни из песка (можно также строить куличики, формировать шарики разных размеров) и раскладываем их по величине (для младшего дошкольного возраста).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4. Какой длины. Лепим несколько гусениц из песка и определяем, какая из них длиннее, а какая короче. Ребенок раскладывает их по заданным взрослым параметрам.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5. Фигуры. Лепим различные фигуры и называем их. Можно так: психолог лепит круг, а вслед за ним малыш, лепит круг и называет его. То же повторяем и с другими геометрическими фигурами.</w:t>
      </w:r>
    </w:p>
    <w:p w:rsidR="00CA4C31" w:rsidRPr="00CA4C31" w:rsidRDefault="0082588F" w:rsidP="00CA4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44386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85" cy="444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04A">
        <w:rPr>
          <w:rFonts w:ascii="Times New Roman" w:hAnsi="Times New Roman" w:cs="Times New Roman"/>
          <w:sz w:val="28"/>
          <w:szCs w:val="28"/>
        </w:rPr>
        <w:t xml:space="preserve"> </w:t>
      </w:r>
      <w:r w:rsidR="004D204A" w:rsidRPr="004D20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95600" cy="4436414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980" cy="44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 xml:space="preserve">6. Учим буквы. В отличие от 1 пункта, правила игры немного </w:t>
      </w:r>
      <w:proofErr w:type="gramStart"/>
      <w:r w:rsidRPr="00CA4C31">
        <w:rPr>
          <w:rFonts w:ascii="Times New Roman" w:hAnsi="Times New Roman" w:cs="Times New Roman"/>
          <w:sz w:val="28"/>
          <w:szCs w:val="28"/>
        </w:rPr>
        <w:t>меняются и мы буквы не пишем</w:t>
      </w:r>
      <w:proofErr w:type="gramEnd"/>
      <w:r w:rsidRPr="00CA4C31">
        <w:rPr>
          <w:rFonts w:ascii="Times New Roman" w:hAnsi="Times New Roman" w:cs="Times New Roman"/>
          <w:sz w:val="28"/>
          <w:szCs w:val="28"/>
        </w:rPr>
        <w:t>, а лепим из кинетического песка. После того, как буква будет готова - произносим ее название. Это упражнение помимо развития детской памяти позволяет в значительной мере развивать мелкую моторику дошкольника.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7. Учимся пользоваться ножом. Из песка формируем колбаску или батон, который предлагаем малышу разрезать с помощью пластмассового ножа. После того, как малыш разрежет колбаску – посчитайте, сколько кусочков у вас получилось.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2295525"/>
            <wp:effectExtent l="19050" t="0" r="0" b="0"/>
            <wp:docPr id="1" name="Рисунок 1" descr="игры с песком, игры с кинетическим песком, игры с кинетическим песком для детей, игры с кинетическим песко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с песком, игры с кинетическим песком, игры с кинетическим песком для детей, игры с кинетическим песко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lastRenderedPageBreak/>
        <w:t>8. Сенсорная коробка. С помощью кинетического песка можно оборудовать множество интересных сенсорных коробок - посадить огород, построить ферму и заселить ее животными, все зависит только от вашей фантазии. Действительно действует завораживающе, когда сидишь, перебираешь-пересыпаешь песочек из руки в руку и наблюдаешь, как он «убегает», просачиваясь сквозь пальцы.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A4C31">
        <w:rPr>
          <w:rFonts w:ascii="Times New Roman" w:hAnsi="Times New Roman" w:cs="Times New Roman"/>
          <w:sz w:val="28"/>
          <w:szCs w:val="28"/>
        </w:rPr>
        <w:t>Пасочки</w:t>
      </w:r>
      <w:proofErr w:type="spellEnd"/>
      <w:r w:rsidRPr="00CA4C31">
        <w:rPr>
          <w:rFonts w:ascii="Times New Roman" w:hAnsi="Times New Roman" w:cs="Times New Roman"/>
          <w:sz w:val="28"/>
          <w:szCs w:val="28"/>
        </w:rPr>
        <w:t xml:space="preserve"> и формочки. «Летние» формочки, которыми дети играют на улице в обычной песочнице, подойдут для игры. Из кинетического песка куличики лепятся не так, как из «уличного» песка. Если уличный песочек нужно набрать в формочку, утрамбовать и быстро перевернуть. То здесь все гораздо проще - набранный песочек не нужно утрамбовывать, достаточно лишь аккуратно срезать излишки с помощью ножа.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10. Сокровище. Детям очень нравится играть в «прятки» с кинетическим песком. Просим детей отвернуться, прячем в песке маленькие игрушки, после чего просим ребенка найти их в глубинах песка.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11. Грузовик. Человечки из набора «</w:t>
      </w:r>
      <w:proofErr w:type="spellStart"/>
      <w:r w:rsidRPr="00CA4C3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A4C31">
        <w:rPr>
          <w:rFonts w:ascii="Times New Roman" w:hAnsi="Times New Roman" w:cs="Times New Roman"/>
          <w:sz w:val="28"/>
          <w:szCs w:val="28"/>
        </w:rPr>
        <w:t>» (или другие фигурки) загружают с помощью «лопат» (ложечек) полный кузов грузовой машины песка и она едет дальше, отвозит его на место строительства будущего дома.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12. Следы. Разравниваем песочек так, чтобы получилась ровная поверхность. Затем по этой поверхности «ходим» игрушечными зверьками, ездим машинками и смотрим, какие следы остаются. Можно усложнить правила игры - малыш отворачивается, мама в это время делает отпечаток какой-нибудь игрушкой и просит малыша вернуться. Ребенок изучает след, оставленный на песке и пытается угадать, кому он принадлежит.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13. Готовим еду. Кинетический песок - идеально подходит для ролевых игр в кухню. Можно готовить различные угощения для игрушек, раздавать по тарелочкам, «разливать» по чашкам, нарезать игрушечным ножичком тортики, созданные за пару минут из кинетического песка, кормить гостей.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14. Забавные рожицы. Разнообразить игру помогут подручные материалы, такие как пробки от бутылок, пуговицы, зубочистки, с помощью которых можно создавать лица, мордочки животных.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15. Лепим. Из кинетического песка можно лепить разные фигурки - снежную бабу, гусеницу, колобка, поезд, машинку и много других интересных фигурок.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16. Закапывание ручек - еще одно развлечение, которое может понравиться малышу и привести его в восторг.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lastRenderedPageBreak/>
        <w:t>17. Горка. Формируем из кинетического песка гору, вдоль стен которой делаем неширокие «дорожки» для маленьких мячиков. После чего можно скатывать небольшие шарики по этим спусками.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18. Сюрприз. Наверное, все в детстве закапывали в песок разноцветные фантики, бусинки и т.п.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19. В песке можно разыгрывать сюжетные игры. Ставить домики, которые до этого можно раскрасить на свой вкус, заселять их разнообразными фигурками животных и людей.</w:t>
      </w:r>
    </w:p>
    <w:p w:rsidR="00CA4C31" w:rsidRPr="00CA4C31" w:rsidRDefault="00CA4C31" w:rsidP="00CA4C31">
      <w:pPr>
        <w:rPr>
          <w:rFonts w:ascii="Times New Roman" w:hAnsi="Times New Roman" w:cs="Times New Roman"/>
          <w:sz w:val="28"/>
          <w:szCs w:val="28"/>
        </w:rPr>
      </w:pPr>
      <w:r w:rsidRPr="00CA4C31">
        <w:rPr>
          <w:rFonts w:ascii="Times New Roman" w:hAnsi="Times New Roman" w:cs="Times New Roman"/>
          <w:sz w:val="28"/>
          <w:szCs w:val="28"/>
        </w:rPr>
        <w:t>Все вышеперечисленные </w:t>
      </w:r>
      <w:hyperlink r:id="rId8" w:tgtFrame="_blank" w:history="1">
        <w:r w:rsidRPr="00CA4C31">
          <w:rPr>
            <w:rStyle w:val="a5"/>
            <w:rFonts w:ascii="Times New Roman" w:hAnsi="Times New Roman" w:cs="Times New Roman"/>
            <w:sz w:val="28"/>
            <w:szCs w:val="28"/>
          </w:rPr>
          <w:t>игры</w:t>
        </w:r>
      </w:hyperlink>
      <w:r w:rsidRPr="00CA4C31">
        <w:rPr>
          <w:rFonts w:ascii="Times New Roman" w:hAnsi="Times New Roman" w:cs="Times New Roman"/>
          <w:sz w:val="28"/>
          <w:szCs w:val="28"/>
        </w:rPr>
        <w:t> при их использовании на </w:t>
      </w:r>
      <w:hyperlink r:id="rId9" w:tgtFrame="_blank" w:history="1">
        <w:r w:rsidRPr="00CA4C31">
          <w:rPr>
            <w:rStyle w:val="a5"/>
            <w:rFonts w:ascii="Times New Roman" w:hAnsi="Times New Roman" w:cs="Times New Roman"/>
            <w:sz w:val="28"/>
            <w:szCs w:val="28"/>
          </w:rPr>
          <w:t>развивающее занятие</w:t>
        </w:r>
      </w:hyperlink>
      <w:r w:rsidRPr="00CA4C31">
        <w:rPr>
          <w:rFonts w:ascii="Times New Roman" w:hAnsi="Times New Roman" w:cs="Times New Roman"/>
          <w:sz w:val="28"/>
          <w:szCs w:val="28"/>
        </w:rPr>
        <w:t> будут иметь очень благоприятный терапевтический эффект.</w:t>
      </w:r>
    </w:p>
    <w:p w:rsidR="00186E83" w:rsidRDefault="00186E83"/>
    <w:sectPr w:rsidR="00186E83" w:rsidSect="00EA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E83"/>
    <w:rsid w:val="00186E83"/>
    <w:rsid w:val="004D204A"/>
    <w:rsid w:val="0082588F"/>
    <w:rsid w:val="00CA4C31"/>
    <w:rsid w:val="00EA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FC"/>
  </w:style>
  <w:style w:type="paragraph" w:styleId="1">
    <w:name w:val="heading 1"/>
    <w:basedOn w:val="a"/>
    <w:link w:val="10"/>
    <w:uiPriority w:val="9"/>
    <w:qFormat/>
    <w:rsid w:val="00CA4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C31"/>
    <w:rPr>
      <w:b/>
      <w:bCs/>
    </w:rPr>
  </w:style>
  <w:style w:type="character" w:styleId="a5">
    <w:name w:val="Hyperlink"/>
    <w:basedOn w:val="a0"/>
    <w:uiPriority w:val="99"/>
    <w:unhideWhenUsed/>
    <w:rsid w:val="00CA4C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75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detmi/342-igri-razvitie-korrekziya-emoziy-u-doshkolniko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psichologvsadu.ru/rabota-psichologa-s-detmi/zanyatiya-psichologa-s-detmi" TargetMode="External"/><Relationship Id="rId9" Type="http://schemas.openxmlformats.org/officeDocument/2006/relationships/hyperlink" Target="https://psichologvsadu.ru/rabota-psichologa-s-detmi/zanyatiya-psichologa-s-det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Wiwkov Wiwka</dc:creator>
  <cp:lastModifiedBy>User</cp:lastModifiedBy>
  <cp:revision>2</cp:revision>
  <dcterms:created xsi:type="dcterms:W3CDTF">2020-05-08T09:11:00Z</dcterms:created>
  <dcterms:modified xsi:type="dcterms:W3CDTF">2020-05-08T09:11:00Z</dcterms:modified>
</cp:coreProperties>
</file>